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Atividade 1 -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FIC Metodologias para o Ensino de Filosofia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Prof: </w:t>
      </w:r>
      <w:hyperlink r:id="rId7">
        <w:r w:rsidDel="00000000" w:rsidR="00000000" w:rsidRPr="00000000">
          <w:rPr>
            <w:rFonts w:ascii="Arial" w:cs="Arial" w:eastAsia="Arial" w:hAnsi="Arial"/>
            <w:color w:val="0000ee"/>
            <w:u w:val="single"/>
            <w:rtl w:val="0"/>
          </w:rPr>
          <w:t xml:space="preserve">Jorge Armindo Sell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Nome: 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Tarefa: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Olá caros(as) estudantes!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tarefa de envio, solicito a vocês que analisem a lista de competências e habilidades para a área de humanidades na BNCC e as reflexões de Silvio Gallo com respeito à presença da Filosofia no ensino médio.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partir delas, redijam um texto de, no mínimo, 10 linhas. O texto previsa conter: um comentário sobre a Filosofia na BNCC, um exame de quais competências/habilidades são de cunho filosófico ou permitem uma abordagem filosófica e também uma sugestão de quais áreas/subáreas da filosofia poderiam dialogar com elas.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160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Critérios de avaliação:</w:t>
      </w:r>
    </w:p>
    <w:p w:rsidR="00000000" w:rsidDel="00000000" w:rsidP="00000000" w:rsidRDefault="00000000" w:rsidRPr="00000000" w14:paraId="00000010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(3,0 pontos) Apresentação de uma competência/habilidade de cunho filosófico;</w:t>
      </w:r>
    </w:p>
    <w:p w:rsidR="00000000" w:rsidDel="00000000" w:rsidP="00000000" w:rsidRDefault="00000000" w:rsidRPr="00000000" w14:paraId="00000012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(3,0 pontos) Sugestão de temas ou conteúdos filosóficos ligados à competência/habilidade escolhida;</w:t>
      </w:r>
    </w:p>
    <w:p w:rsidR="00000000" w:rsidDel="00000000" w:rsidP="00000000" w:rsidRDefault="00000000" w:rsidRPr="00000000" w14:paraId="00000014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(4,0 pontos) Comentário sobre a presença da Filosofia na BNCC;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Sua resposta: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535" w:top="1842" w:left="1133" w:right="11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before="240" w:line="240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color w:val="008000"/>
        <w:sz w:val="18"/>
        <w:szCs w:val="18"/>
        <w:rtl w:val="0"/>
      </w:rPr>
      <w:t xml:space="preserve">Instituto Federal de Santa Catarina – Câmpus Tubarão</w:t>
      <w:br w:type="textWrapping"/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Rua Deputado Olices Pedra de Caldas, 480 | Dehon | Tubarão/SC | CEP 88704-296</w:t>
      <w:br w:type="textWrapping"/>
      <w:t xml:space="preserve">Fone: (48) 3301-9100 | </w:t>
    </w:r>
    <w:hyperlink r:id="rId1">
      <w:r w:rsidDel="00000000" w:rsidR="00000000" w:rsidRPr="00000000">
        <w:rPr>
          <w:rFonts w:ascii="Roboto" w:cs="Roboto" w:eastAsia="Roboto" w:hAnsi="Roboto"/>
          <w:color w:val="000080"/>
          <w:sz w:val="18"/>
          <w:szCs w:val="18"/>
          <w:u w:val="single"/>
          <w:rtl w:val="0"/>
        </w:rPr>
        <w:t xml:space="preserve">https://www.ifsc.edu.br/web/campus-tubarao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CNPJ: 11.402.887/0020-23</w:t>
    </w:r>
  </w:p>
  <w:p w:rsidR="00000000" w:rsidDel="00000000" w:rsidP="00000000" w:rsidRDefault="00000000" w:rsidRPr="00000000" w14:paraId="0000001D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233045</wp:posOffset>
          </wp:positionV>
          <wp:extent cx="6120130" cy="663575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rge.sell@ifsc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fsc.edu.br/web/campus-tubara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Fj/kTDiSUijG0SzQrMGnwYrxQ==">CgMxLjA4AHIhMTA4WjMyOUxZb3U5ZVA4dUJGYm5pVVRYRWwzRFU1SU9O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